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Название: </w:t>
      </w:r>
      <w:r w:rsidR="001361D5">
        <w:rPr>
          <w:rFonts w:ascii="Times New Roman" w:hAnsi="Times New Roman"/>
          <w:sz w:val="24"/>
          <w:szCs w:val="24"/>
        </w:rPr>
        <w:t>Недостаточность гемостаза (кровоточивость).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1361D5">
        <w:rPr>
          <w:rFonts w:ascii="Times New Roman" w:hAnsi="Times New Roman"/>
          <w:sz w:val="24"/>
          <w:szCs w:val="24"/>
        </w:rPr>
        <w:t>по унифицированной программе: 11</w:t>
      </w:r>
      <w:r>
        <w:rPr>
          <w:rFonts w:ascii="Times New Roman" w:hAnsi="Times New Roman"/>
          <w:sz w:val="24"/>
          <w:szCs w:val="24"/>
        </w:rPr>
        <w:t>.1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951F7A" w:rsidRDefault="00AD0713" w:rsidP="00951F7A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951F7A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951F7A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951F7A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951F7A" w:rsidRPr="003169C4" w:rsidRDefault="00951F7A" w:rsidP="00951F7A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AD0713" w:rsidRPr="00F40C09" w:rsidRDefault="00AD0713" w:rsidP="00951F7A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семинара</w:t>
      </w:r>
      <w:r w:rsidR="00951F7A">
        <w:rPr>
          <w:rFonts w:ascii="Times New Roman" w:hAnsi="Times New Roman"/>
          <w:sz w:val="24"/>
          <w:szCs w:val="24"/>
        </w:rPr>
        <w:t>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1361D5" w:rsidRPr="00393005" w:rsidRDefault="00AD0713" w:rsidP="001361D5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61D5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="001361D5" w:rsidRPr="00393005">
        <w:rPr>
          <w:rFonts w:ascii="Times New Roman" w:hAnsi="Times New Roman"/>
          <w:sz w:val="24"/>
          <w:szCs w:val="24"/>
        </w:rPr>
        <w:t xml:space="preserve">по </w:t>
      </w:r>
      <w:r w:rsidR="001361D5" w:rsidRPr="00393005">
        <w:rPr>
          <w:rFonts w:ascii="Times New Roman" w:hAnsi="Times New Roman"/>
          <w:bCs/>
          <w:color w:val="000000"/>
          <w:spacing w:val="-1"/>
          <w:sz w:val="24"/>
          <w:szCs w:val="24"/>
        </w:rPr>
        <w:t>тромбофилическим состояниям в клинике внутренних болезней.</w:t>
      </w:r>
    </w:p>
    <w:p w:rsidR="00AD0713" w:rsidRPr="001361D5" w:rsidRDefault="00AD0713" w:rsidP="001361D5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61D5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1361D5" w:rsidRPr="001361D5">
        <w:rPr>
          <w:rFonts w:ascii="Times New Roman" w:hAnsi="Times New Roman"/>
          <w:sz w:val="24"/>
          <w:szCs w:val="24"/>
        </w:rPr>
        <w:t xml:space="preserve">Недостаточность гемостаза (кровоточивость). </w:t>
      </w:r>
      <w:r w:rsidR="001361D5" w:rsidRPr="009E6E62">
        <w:rPr>
          <w:rFonts w:ascii="Times New Roman" w:hAnsi="Times New Roman"/>
          <w:sz w:val="24"/>
          <w:szCs w:val="24"/>
        </w:rPr>
        <w:t>Этиология, патогенез, клиническая картина, диа</w:t>
      </w:r>
      <w:r w:rsidR="001361D5">
        <w:rPr>
          <w:rFonts w:ascii="Times New Roman" w:hAnsi="Times New Roman"/>
          <w:sz w:val="24"/>
          <w:szCs w:val="24"/>
        </w:rPr>
        <w:t>гностика, лечение, профилактика</w:t>
      </w:r>
      <w:r w:rsidR="001361D5" w:rsidRPr="009E6E62">
        <w:rPr>
          <w:rFonts w:ascii="Times New Roman" w:hAnsi="Times New Roman"/>
          <w:sz w:val="24"/>
          <w:szCs w:val="24"/>
        </w:rPr>
        <w:t>.</w:t>
      </w:r>
      <w:r w:rsidR="001361D5" w:rsidRPr="001361D5">
        <w:rPr>
          <w:rFonts w:ascii="Times New Roman" w:hAnsi="Times New Roman"/>
          <w:sz w:val="24"/>
          <w:szCs w:val="24"/>
        </w:rPr>
        <w:t xml:space="preserve"> </w:t>
      </w:r>
    </w:p>
    <w:p w:rsidR="00AD0713" w:rsidRPr="00AD0713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61D5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1361D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1361D5" w:rsidRDefault="001361D5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361D5">
        <w:rPr>
          <w:rFonts w:ascii="Times New Roman" w:hAnsi="Times New Roman"/>
          <w:sz w:val="24"/>
          <w:szCs w:val="24"/>
        </w:rPr>
        <w:t>Недостаточность гемостаза (кровоточивость).</w:t>
      </w:r>
    </w:p>
    <w:p w:rsidR="00AD0713" w:rsidRPr="00F40C09" w:rsidRDefault="00951F7A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Иллюстративный материал</w:t>
      </w:r>
      <w:r w:rsidR="00AD0713" w:rsidRPr="00F40C09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1361D5" w:rsidRPr="00F077F7" w:rsidRDefault="001361D5" w:rsidP="001361D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1361D5" w:rsidRPr="00F077F7" w:rsidRDefault="001361D5" w:rsidP="001361D5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Гематология</w:t>
      </w:r>
      <w:r w:rsidRPr="00F077F7">
        <w:rPr>
          <w:rFonts w:ascii="Times New Roman" w:hAnsi="Times New Roman"/>
          <w:sz w:val="24"/>
          <w:szCs w:val="24"/>
        </w:rPr>
        <w:t>: руководство для врачей/ Б. В. Афанасьев [и др.] ; под ред.: Н. Н. Мамаева, С. И. Рябова. - СПб.: СпецЛит, 2008. - 543 с.</w:t>
      </w:r>
    </w:p>
    <w:p w:rsidR="001361D5" w:rsidRPr="00F077F7" w:rsidRDefault="001361D5" w:rsidP="001361D5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spacing w:val="-5"/>
          <w:sz w:val="24"/>
          <w:szCs w:val="24"/>
        </w:rPr>
        <w:t xml:space="preserve">Наглядная гематология. 2-е изд./ Пер. с англ. под ред. В.И. Ершова - </w:t>
      </w:r>
      <w:r w:rsidRPr="00F077F7">
        <w:rPr>
          <w:rFonts w:ascii="Times New Roman" w:hAnsi="Times New Roman"/>
          <w:spacing w:val="-6"/>
          <w:sz w:val="24"/>
          <w:szCs w:val="24"/>
        </w:rPr>
        <w:t>ГЭОТАР-Медиа, 2008,116 с.</w:t>
      </w:r>
    </w:p>
    <w:p w:rsidR="001361D5" w:rsidRPr="00F077F7" w:rsidRDefault="001361D5" w:rsidP="001361D5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Руководство по</w:t>
      </w:r>
      <w:r w:rsidRPr="00F077F7">
        <w:rPr>
          <w:rFonts w:ascii="Times New Roman" w:hAnsi="Times New Roman"/>
          <w:bCs/>
          <w:sz w:val="24"/>
          <w:szCs w:val="24"/>
        </w:rPr>
        <w:t> </w:t>
      </w: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гематологии</w:t>
      </w:r>
      <w:r w:rsidRPr="00F077F7">
        <w:rPr>
          <w:rFonts w:ascii="Times New Roman" w:hAnsi="Times New Roman"/>
          <w:sz w:val="24"/>
          <w:szCs w:val="24"/>
        </w:rPr>
        <w:t>: [с 1 по 3 т., с приложениями]/ под ред. А. И. Воробьева. - 4-е изд. - М.: Ньюдиамед, 2007. - 1275 с.</w:t>
      </w:r>
    </w:p>
    <w:p w:rsidR="00AD0713" w:rsidRPr="00AA7E1B" w:rsidRDefault="00AD0713" w:rsidP="00AD0713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AD0713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13"/>
  </w:num>
  <w:num w:numId="5">
    <w:abstractNumId w:val="7"/>
  </w:num>
  <w:num w:numId="6">
    <w:abstractNumId w:val="12"/>
  </w:num>
  <w:num w:numId="7">
    <w:abstractNumId w:val="17"/>
  </w:num>
  <w:num w:numId="8">
    <w:abstractNumId w:val="10"/>
  </w:num>
  <w:num w:numId="9">
    <w:abstractNumId w:val="0"/>
  </w:num>
  <w:num w:numId="10">
    <w:abstractNumId w:val="4"/>
  </w:num>
  <w:num w:numId="11">
    <w:abstractNumId w:val="6"/>
  </w:num>
  <w:num w:numId="12">
    <w:abstractNumId w:val="1"/>
  </w:num>
  <w:num w:numId="13">
    <w:abstractNumId w:val="3"/>
  </w:num>
  <w:num w:numId="14">
    <w:abstractNumId w:val="16"/>
  </w:num>
  <w:num w:numId="15">
    <w:abstractNumId w:val="19"/>
  </w:num>
  <w:num w:numId="16">
    <w:abstractNumId w:val="8"/>
  </w:num>
  <w:num w:numId="17">
    <w:abstractNumId w:val="15"/>
  </w:num>
  <w:num w:numId="18">
    <w:abstractNumId w:val="18"/>
  </w:num>
  <w:num w:numId="19">
    <w:abstractNumId w:val="9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361D5"/>
    <w:rsid w:val="00153C49"/>
    <w:rsid w:val="001B71A0"/>
    <w:rsid w:val="001C666E"/>
    <w:rsid w:val="001D2D1D"/>
    <w:rsid w:val="003871D9"/>
    <w:rsid w:val="00475158"/>
    <w:rsid w:val="004F3BCD"/>
    <w:rsid w:val="00520B5B"/>
    <w:rsid w:val="00576FC4"/>
    <w:rsid w:val="00622809"/>
    <w:rsid w:val="006F1391"/>
    <w:rsid w:val="00714653"/>
    <w:rsid w:val="00720CA6"/>
    <w:rsid w:val="00753150"/>
    <w:rsid w:val="007832CF"/>
    <w:rsid w:val="007C4868"/>
    <w:rsid w:val="007D1990"/>
    <w:rsid w:val="00856C8E"/>
    <w:rsid w:val="00882D27"/>
    <w:rsid w:val="008E3F73"/>
    <w:rsid w:val="00923D96"/>
    <w:rsid w:val="00951F7A"/>
    <w:rsid w:val="009743BA"/>
    <w:rsid w:val="009D4578"/>
    <w:rsid w:val="00A2071D"/>
    <w:rsid w:val="00AC2B4F"/>
    <w:rsid w:val="00AC363D"/>
    <w:rsid w:val="00AD0713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B2826"/>
    <w:rsid w:val="00CB2919"/>
    <w:rsid w:val="00CE4236"/>
    <w:rsid w:val="00D062FD"/>
    <w:rsid w:val="00D42BA5"/>
    <w:rsid w:val="00D75037"/>
    <w:rsid w:val="00DE66DC"/>
    <w:rsid w:val="00E00C57"/>
    <w:rsid w:val="00E12B76"/>
    <w:rsid w:val="00E85831"/>
    <w:rsid w:val="00ED3A2A"/>
    <w:rsid w:val="00F044B4"/>
    <w:rsid w:val="00F52D6B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951F7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270</Words>
  <Characters>1539</Characters>
  <Application>Microsoft Office Word</Application>
  <DocSecurity>0</DocSecurity>
  <Lines>12</Lines>
  <Paragraphs>3</Paragraphs>
  <ScaleCrop>false</ScaleCrop>
  <Company>Home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9</cp:revision>
  <dcterms:created xsi:type="dcterms:W3CDTF">2013-05-18T11:22:00Z</dcterms:created>
  <dcterms:modified xsi:type="dcterms:W3CDTF">2018-11-28T13:46:00Z</dcterms:modified>
</cp:coreProperties>
</file>